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C4138D" w:rsidRPr="00C4138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физичког васпитања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F1465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3351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F146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Владимир Живановић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973613" w:rsidRDefault="00E3351C" w:rsidP="00973613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9736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D4D" w:rsidRDefault="00E3351C" w:rsidP="00001D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001D4D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E3351C" w:rsidRPr="001549D3" w:rsidRDefault="00001D4D" w:rsidP="00001D4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</w:rPr>
              <w:t>Допринос  стицању знања и уверења, који ће омогућити формирање адекватног стручног (професионалног) става студената према физичкој култури уопште, уз примену најадекватнијих метода, поступака, облика и садржаја рада у складу са датим потребама ученика и околностима.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</w:rPr>
              <w:t>Оспособити студенте за самостално планирање, реализацију и вредновање рада у физичком васпитању ученика основне школе.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3351C" w:rsidRPr="001549D3" w:rsidRDefault="00E3351C" w:rsidP="00E3351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49D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 xml:space="preserve">Час телесног вежбања; Игра као средство и метод на часовима физичког васпитања; Специјално физичко васпитање; Час специјалног вежбања; Основни принципи у физичком васпитању; </w:t>
            </w:r>
            <w:proofErr w:type="spellStart"/>
            <w:r w:rsidRPr="001549D3">
              <w:rPr>
                <w:rFonts w:ascii="Times New Roman" w:hAnsi="Times New Roman"/>
                <w:sz w:val="20"/>
                <w:szCs w:val="20"/>
              </w:rPr>
              <w:t>Ванчасовне</w:t>
            </w:r>
            <w:proofErr w:type="spellEnd"/>
            <w:r w:rsidRPr="001549D3">
              <w:rPr>
                <w:rFonts w:ascii="Times New Roman" w:hAnsi="Times New Roman"/>
                <w:sz w:val="20"/>
                <w:szCs w:val="20"/>
              </w:rPr>
              <w:t xml:space="preserve"> активности у физичком васпитању; Програми физичког васпитања; Спортско-техничко образовање; Услови за рад у настави физичког васпитања; Моторичке и морфолошке карактеристике ученика; Оцењивање у настави физичког васпитања.</w:t>
            </w:r>
          </w:p>
          <w:p w:rsidR="00E3351C" w:rsidRPr="001549D3" w:rsidRDefault="00E3351C" w:rsidP="00E3351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Елементи планирања часа и организације; Природни облици кретања и ситуациона кретања; Техника трчања, ниски и високи старт; Гимнастика-елементи акробатике; Вођење лопте у месту и кретању; Бацање и хватање лопте на различите начине; Корективна гимнастика; Штафетне игре; Полигони препрека; Елементи ритмике, плесна кореографија, народне игре; Тестирање у настави физичког васпитања.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Мартиновић, Д. и Вишњић, Д. 2005.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255-463, 516-559.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E3351C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Мартиновић, Д. и Бранковић, Д. 2018.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Специфичности процеса физичког васпитања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(практична настава и професионална пракса)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Београд, стр. 17-109.</w:t>
            </w:r>
          </w:p>
          <w:p w:rsidR="00286894" w:rsidRPr="001549D3" w:rsidRDefault="00286894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Бранковић, Д. 2022. </w:t>
            </w:r>
            <w:r w:rsidRPr="0028689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Методички аспекти превентивног вежбања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Универзитет у Беог</w:t>
            </w:r>
            <w:r w:rsidR="00930F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раду Учитељски факултет, стр. 73-89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973613" w:rsidRDefault="00E3351C" w:rsidP="00973613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973613">
              <w:rPr>
                <w:rFonts w:ascii="Times New Roman" w:hAnsi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E3351C" w:rsidRPr="001549D3" w:rsidRDefault="007711D0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11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01D4D"/>
    <w:rsid w:val="00136EE0"/>
    <w:rsid w:val="001549D3"/>
    <w:rsid w:val="00192C8E"/>
    <w:rsid w:val="00252667"/>
    <w:rsid w:val="00286894"/>
    <w:rsid w:val="00415B62"/>
    <w:rsid w:val="006B74CE"/>
    <w:rsid w:val="007711D0"/>
    <w:rsid w:val="007E4F87"/>
    <w:rsid w:val="00930F0C"/>
    <w:rsid w:val="00973613"/>
    <w:rsid w:val="00C4138D"/>
    <w:rsid w:val="00C50CBF"/>
    <w:rsid w:val="00C7765E"/>
    <w:rsid w:val="00E3351C"/>
    <w:rsid w:val="00E605B6"/>
    <w:rsid w:val="00F1465C"/>
    <w:rsid w:val="00FB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1D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17</cp:revision>
  <dcterms:created xsi:type="dcterms:W3CDTF">2020-06-08T08:50:00Z</dcterms:created>
  <dcterms:modified xsi:type="dcterms:W3CDTF">2024-02-26T12:32:00Z</dcterms:modified>
</cp:coreProperties>
</file>